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мая 2014 г. N 816-р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прилагаемую </w:t>
      </w:r>
      <w:hyperlink w:anchor="Par21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по антикоррупционному просвещению на 2014 - 2016 годы.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16"/>
      <w:bookmarkEnd w:id="1"/>
      <w:r>
        <w:rPr>
          <w:rFonts w:ascii="Calibri" w:hAnsi="Calibri" w:cs="Calibri"/>
        </w:rPr>
        <w:t>Утверждена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2014 г. N 816-р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1"/>
      <w:bookmarkEnd w:id="2"/>
      <w:r>
        <w:rPr>
          <w:rFonts w:ascii="Calibri" w:hAnsi="Calibri" w:cs="Calibri"/>
          <w:b/>
          <w:bCs/>
        </w:rPr>
        <w:t>ПРОГРАММА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АНТИКОРРУПЦИОННОМУ ПРОСВЕЩЕНИЮ НА 2014 - 2016 ГОДЫ</w:t>
      </w: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9"/>
        <w:gridCol w:w="3131"/>
        <w:gridCol w:w="2640"/>
        <w:gridCol w:w="1680"/>
        <w:gridCol w:w="3240"/>
      </w:tblGrid>
      <w:tr w:rsidR="00F66200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реализации мероприятий, доклад о ходе их выполнения</w:t>
            </w:r>
          </w:p>
        </w:tc>
      </w:tr>
      <w:tr w:rsidR="00F66200">
        <w:tc>
          <w:tcPr>
            <w:tcW w:w="11340" w:type="dxa"/>
            <w:gridSpan w:val="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28"/>
            <w:bookmarkEnd w:id="3"/>
            <w:r>
              <w:rPr>
                <w:rFonts w:ascii="Calibri" w:hAnsi="Calibri" w:cs="Calibri"/>
              </w:rPr>
              <w:t xml:space="preserve">I. Разработка и совершенствование правовой базы в </w:t>
            </w:r>
            <w:proofErr w:type="gramStart"/>
            <w:r>
              <w:rPr>
                <w:rFonts w:ascii="Calibri" w:hAnsi="Calibri" w:cs="Calibri"/>
              </w:rPr>
              <w:t>целях</w:t>
            </w:r>
            <w:proofErr w:type="gramEnd"/>
            <w:r>
              <w:rPr>
                <w:rFonts w:ascii="Calibri" w:hAnsi="Calibri" w:cs="Calibri"/>
              </w:rPr>
              <w:t xml:space="preserve"> создания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мониторинга правоприменения положений законодательства Российской Федерации,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</w:t>
            </w:r>
            <w:proofErr w:type="gramStart"/>
            <w:r>
              <w:rPr>
                <w:rFonts w:ascii="Calibri" w:hAnsi="Calibri" w:cs="Calibri"/>
              </w:rPr>
              <w:t>способствуют проявлениям коррупции и тормозят</w:t>
            </w:r>
            <w:proofErr w:type="gramEnd"/>
            <w:r>
              <w:rPr>
                <w:rFonts w:ascii="Calibri" w:hAnsi="Calibri" w:cs="Calibri"/>
              </w:rPr>
              <w:t xml:space="preserve"> развитие правовой грамотности граждан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органы исполнительной власти в установленной сфере деятельности,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предложений о повышении уровня правовой грамотности граждан, их правовом воспитании и популяризации антикоррупционных стандартов поведения, основанных на знаниях общих прав и обязанностей, и при необходимости внесение соответствующих изменений в законодательство Российской Федерации;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Правительство Российской Федерации до 15 декабря 2014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Исследование проблем нравственной ориентации и правосознания граждан и внесение при необходимости на основании результатов исследования изменений в законодательство Российской Федерации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России, федеральные органы исполнительной власти в установленной сфере деятельности совместно с образовательными и научными организациями и профессиональными юридическими сообществами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Правительство Российской Федерации до 15 декабря 2014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Изучение иностранного опыта по вопросам повышения уровня правосознания граждан, популяризации антикоррупционных стандартов поведения, </w:t>
            </w:r>
            <w:r>
              <w:rPr>
                <w:rFonts w:ascii="Calibri" w:hAnsi="Calibri" w:cs="Calibri"/>
              </w:rPr>
              <w:lastRenderedPageBreak/>
              <w:t>образования и воспитания, направленного на формирование антикоррупционного поведения гражданина, а также организация взаимодействия с международными организациями, иностранными ведомствами, научными и образовательными структурами по распространению соответствующих передовых практик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МИД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Минэкономразвития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ФСБ России совместно с Генеральной прокуратурой Российской Федерации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представление информации в Минюст России до 1 декабря 2014 г.;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Правительство Российской Федерации до 15 декабря 2014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Включение в федеральные государственные образовательные стандарты общего образования, среднего профессионального образования и высшего образования элементов по популяризации антикоррупционных стандартов поведения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органы исполнительной власти в установленной сфере деятельности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нормативные правовые акты Минобрнауки России;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Российской Федерации до 15 декабря 2014 г. и до 15 декабря 2015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проектов правовых актов, предусматривающих методическое обеспечение повышения уровня правосознания граждан и популяризации антикоррупционных </w:t>
            </w:r>
            <w:r>
              <w:rPr>
                <w:rFonts w:ascii="Calibri" w:hAnsi="Calibri" w:cs="Calibri"/>
              </w:rPr>
              <w:lastRenderedPageBreak/>
              <w:t>стандартов поведения, основанных на знаниях общих прав и обязанностей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Минюст России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правовые акты, методические пособия и печатная продукция; доклады в Правительство Российской Федерации до 15 декабря 2014 г. и до 15 декабря 2015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и информационно-разъяснительных материалов об антикоррупционных стандартах поведения для федеральных государственных гражданских служащих, государственных гражданских служащих субъектов Российской Федерации и муниципальных служащих, а также работников организаций, созданных на основании федеральных законов, государственных внебюджетных фондов и иных организаций, на которых распространены антикоррупционные стандарты поведения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методические рекомендации, обзоры и разъяснения об антикоррупционных стандартах поведения отдельных категорий лиц и порядке их соблюдения;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Российской Федерации до 15 декабря 2014 г. и до 15 декабря 2015 г.</w:t>
            </w:r>
          </w:p>
        </w:tc>
      </w:tr>
      <w:tr w:rsidR="00F66200">
        <w:tc>
          <w:tcPr>
            <w:tcW w:w="11340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71"/>
            <w:bookmarkEnd w:id="4"/>
            <w:r>
              <w:rPr>
                <w:rFonts w:ascii="Calibri" w:hAnsi="Calibri" w:cs="Calibri"/>
              </w:rPr>
              <w:t>II. Принятие организационно-управленческих решений по обеспечению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мониторинга результатов внедрения в процесс обучения элементов, дополняющих примерные основные образовательные </w:t>
            </w:r>
            <w:r>
              <w:rPr>
                <w:rFonts w:ascii="Calibri" w:hAnsi="Calibri" w:cs="Calibri"/>
              </w:rPr>
              <w:lastRenderedPageBreak/>
              <w:t>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Российской Федерации до 15 декабря 2015 г. и до 15 декабря 2016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Информирование граждан об основных зарубежных правовых системах, предусмотренных в них правовых механизмах антикоррупционного воспитания граждан посредством размещения информации на сайте Минюста России в информационно-телекоммуникационной сети "Интернет"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России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информации на сайте Минюста России в информационно-телекоммуникационной сети "Интернет";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Издание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поведения, основанных на знаниях общих </w:t>
            </w:r>
            <w:r>
              <w:rPr>
                <w:rFonts w:ascii="Calibri" w:hAnsi="Calibri" w:cs="Calibri"/>
              </w:rPr>
              <w:lastRenderedPageBreak/>
              <w:t>прав и обязанностей, а также обеспечение образовательных организаций методическими пособиями и печатной продукцией по указанным вопросам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Минюст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Минкомсвязь России совместно с Генеральной прокуратурой Российской Федерации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дополнительного источника информации, посредством которого будет проводиться познавательно-разъяснительная работа;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потребностей государственных образовательных организаций в </w:t>
            </w:r>
            <w:r>
              <w:rPr>
                <w:rFonts w:ascii="Calibri" w:hAnsi="Calibri" w:cs="Calibri"/>
              </w:rPr>
              <w:lastRenderedPageBreak/>
              <w:t xml:space="preserve">познавательно-разъяснительных </w:t>
            </w:r>
            <w:proofErr w:type="gramStart"/>
            <w:r>
              <w:rPr>
                <w:rFonts w:ascii="Calibri" w:hAnsi="Calibri" w:cs="Calibri"/>
              </w:rPr>
              <w:t>материалах</w:t>
            </w:r>
            <w:proofErr w:type="gramEnd"/>
            <w:r>
              <w:rPr>
                <w:rFonts w:ascii="Calibri" w:hAnsi="Calibri" w:cs="Calibri"/>
              </w:rPr>
              <w:t>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Российской Федерации до 15 декабря 2014 г. и до 15 декабря 2015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Обеспечение в рамках деятельности рабочей группы по вопросам совместного участия в противодействии коррупции представителей бизнес-сообщества и органов государственной власти при президиуме Совета при Президенте Российской Федерации по противодействию коррупции рассмотрения вопросов внедрения в практику предпринимательского сообщества антикоррупционной модели поведения посредством реализации Антикоррупционной хартии российского бизнеса</w:t>
            </w:r>
            <w:proofErr w:type="gramEnd"/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Минэкономразвития России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Правительство Российской Федерации до 1 сентября 2014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Методическая помощь образовательным организациям высшего образования, осуществляющим подготовку специалистов по специальности </w:t>
            </w:r>
            <w:r>
              <w:rPr>
                <w:rFonts w:ascii="Calibri" w:hAnsi="Calibri" w:cs="Calibri"/>
              </w:rPr>
              <w:lastRenderedPageBreak/>
              <w:t>"Юриспруденция", в разработке спецкурса по теме "Повышение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России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утверждение образовательными организациями отдельного спецкурса по теме " Повышение уровня правосознания граждан и популяризация </w:t>
            </w:r>
            <w:r>
              <w:rPr>
                <w:rFonts w:ascii="Calibri" w:hAnsi="Calibri" w:cs="Calibri"/>
              </w:rPr>
              <w:lastRenderedPageBreak/>
              <w:t>антикоррупционных стандартов поведения";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Правительство Российской Федерации до 15 декабря 2014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федеральными органами исполнительной власти и органами исполнительной власти субъектов Российской Федерации проведения "прямых линий" с гражданами по вопросам антикоррупционного просвещения, отнесенным к сфере деятельности указанных государственных органов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органы исполнительной власти,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дополнительного источника информации, посредством которого будет проводиться познавательно-разъяснительная работа;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Обобщение опыта и распространение лучшей практики работы по освещению в средствах массовой информации антикоррупционной деятельности федеральных органов исполнительной власти, органов исполнительной власти субъектов Российской Федерации и иных государственных органов</w:t>
            </w:r>
            <w:proofErr w:type="gramEnd"/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Минкомсвязь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 совместно с Генеральной прокуратурой Российской Федерации и Следственным комитетом Российской Федерации,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конференций, встреч и круглых столов по вопросам пропаганды в </w:t>
            </w:r>
            <w:proofErr w:type="gramStart"/>
            <w:r>
              <w:rPr>
                <w:rFonts w:ascii="Calibri" w:hAnsi="Calibri" w:cs="Calibri"/>
              </w:rPr>
              <w:t>средствах</w:t>
            </w:r>
            <w:proofErr w:type="gramEnd"/>
            <w:r>
              <w:rPr>
                <w:rFonts w:ascii="Calibri" w:hAnsi="Calibri" w:cs="Calibri"/>
              </w:rPr>
              <w:t xml:space="preserve"> массовой информации стандартов антикоррупционного поведения;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на сайте Минюста России в информационно-телекоммуникационной сети "Интернет" федеральной интерактивной </w:t>
            </w:r>
            <w:proofErr w:type="gramStart"/>
            <w:r>
              <w:rPr>
                <w:rFonts w:ascii="Calibri" w:hAnsi="Calibri" w:cs="Calibri"/>
              </w:rPr>
              <w:t>интернет-карты</w:t>
            </w:r>
            <w:proofErr w:type="gramEnd"/>
            <w:r>
              <w:rPr>
                <w:rFonts w:ascii="Calibri" w:hAnsi="Calibri" w:cs="Calibri"/>
              </w:rPr>
              <w:t>, отображающей участников бесплатной юридической помощи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России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информирование граждан об оказании бесплатной юридической помощи; доклады в Правительство Российской Федерации до 15 декабря 2014 г. и до 15 декабря 2015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Направление в государственные средства массовой информации 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 по ним судебных решений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Минкомсвязь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 совместно с Генеральной прокуратурой Российской Федерации и Следственным комитетом Российской Федерации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пропаганда законопослушного поведения граждан; 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содействия некоммерческим организациям и религиозным объединениям, участвующим в правовом и антикоррупционном </w:t>
            </w:r>
            <w:proofErr w:type="gramStart"/>
            <w:r>
              <w:rPr>
                <w:rFonts w:ascii="Calibri" w:hAnsi="Calibri" w:cs="Calibri"/>
              </w:rPr>
              <w:t>просвещении</w:t>
            </w:r>
            <w:proofErr w:type="gramEnd"/>
            <w:r>
              <w:rPr>
                <w:rFonts w:ascii="Calibri" w:hAnsi="Calibri" w:cs="Calibri"/>
              </w:rPr>
              <w:t xml:space="preserve"> граждан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России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конференций, встреч и круглых столов с участием представителей некоммерческих организаций и религиозных объединений, участвующих в правовом просвещении, в целях обмена опытом и выявления возникающих на практике </w:t>
            </w:r>
            <w:r>
              <w:rPr>
                <w:rFonts w:ascii="Calibri" w:hAnsi="Calibri" w:cs="Calibri"/>
              </w:rPr>
              <w:lastRenderedPageBreak/>
              <w:t>проблем;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мероприятий по обмену опытом между государственными органами по вопросам формирования стандартов антикоррупционного поведения и практики их реализации, а также содействие в проведении указанных мероприятий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Минюст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Минкомсвязь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МВД России, Минтруд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Минэкономразвития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России совместно с Генеральной прокуратурой Российской Федерации и Следственным комитетом Российской Федерации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конференций, встреч и круглых столов в </w:t>
            </w:r>
            <w:proofErr w:type="gramStart"/>
            <w:r>
              <w:rPr>
                <w:rFonts w:ascii="Calibri" w:hAnsi="Calibri" w:cs="Calibri"/>
              </w:rPr>
              <w:t>целях</w:t>
            </w:r>
            <w:proofErr w:type="gramEnd"/>
            <w:r>
              <w:rPr>
                <w:rFonts w:ascii="Calibri" w:hAnsi="Calibri" w:cs="Calibri"/>
              </w:rPr>
              <w:t xml:space="preserve"> обсуждения эффективности мероприятий по формированию стандартов антикоррупционного поведения и выработки соответствующих предложений;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Рассмотрение в приоритетном порядке материалов по антикоррупционной тематике при выдвижении кандидатов в лауреаты премий Правительства Российской Федерации в области средств массовой информации, а также при отборе заявок организаций, претендующих на получение государственной поддержки в области средств массовой информации</w:t>
            </w:r>
            <w:proofErr w:type="gramEnd"/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Минкомсвязь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Роспечать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публикаций по антикоррупционной тематике;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 заинтересованные федеральные органы исполнительной власти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2014 - 2016 годы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формирования отрицательного общественного мнения к проявлениям коррупции;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доклады в Правительство Российской Федерации до 15 декабря 2014 г., до 15 декабря 2015 г. и до 15 декабря 2016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 системе жилищно-коммунального хозяйства комплекса просветительских и воспитательных мероприятий по разъяснению ответственности за преступления коррупционной направленности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Минстрой России совместно с МВД России и Следственным комитетом Российской Федерации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Правительство Российской Федерации до 1 ноября 2014 г.</w:t>
            </w:r>
          </w:p>
        </w:tc>
      </w:tr>
      <w:tr w:rsidR="00F66200">
        <w:tc>
          <w:tcPr>
            <w:tcW w:w="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13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в профессиональных образовательных </w:t>
            </w:r>
            <w:proofErr w:type="gramStart"/>
            <w:r>
              <w:rPr>
                <w:rFonts w:ascii="Calibri" w:hAnsi="Calibri" w:cs="Calibri"/>
              </w:rPr>
              <w:t>организациях</w:t>
            </w:r>
            <w:proofErr w:type="gramEnd"/>
            <w:r>
              <w:rPr>
                <w:rFonts w:ascii="Calibri" w:hAnsi="Calibri" w:cs="Calibri"/>
              </w:rPr>
              <w:t xml:space="preserve"> и образовательных организациях высшего образования комплекса просветительских и воспитательных мероприятий по разъяснению ответственности за взяточничество и посредничество во взяточничестве</w:t>
            </w:r>
          </w:p>
        </w:tc>
        <w:tc>
          <w:tcPr>
            <w:tcW w:w="26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 совместно с МВД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иными заинтересованными федеральными органами исполнительной власти и Следственным комитетом Российской Федерации</w:t>
            </w:r>
          </w:p>
        </w:tc>
        <w:tc>
          <w:tcPr>
            <w:tcW w:w="1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доклад в Правительство Российской Федерации до 1 ноября 2014 г.</w:t>
            </w:r>
          </w:p>
        </w:tc>
      </w:tr>
      <w:tr w:rsidR="00F66200">
        <w:tc>
          <w:tcPr>
            <w:tcW w:w="64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Мониторинг принятых мер по </w:t>
            </w:r>
            <w:r>
              <w:rPr>
                <w:rFonts w:ascii="Calibri" w:hAnsi="Calibri" w:cs="Calibri"/>
              </w:rPr>
              <w:lastRenderedPageBreak/>
              <w:t>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Минюст России,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федеральные органы исполнительной власти,</w:t>
            </w:r>
          </w:p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2014 - 2016 </w:t>
            </w:r>
            <w:r>
              <w:rPr>
                <w:rFonts w:ascii="Calibri" w:hAnsi="Calibri" w:cs="Calibri"/>
              </w:rPr>
              <w:lastRenderedPageBreak/>
              <w:t>годы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200" w:rsidRDefault="00F6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доклады в Правительство </w:t>
            </w:r>
            <w:r>
              <w:rPr>
                <w:rFonts w:ascii="Calibri" w:hAnsi="Calibri" w:cs="Calibri"/>
              </w:rPr>
              <w:lastRenderedPageBreak/>
              <w:t>Российской Федерации до 15 декабря 2014 г., до 15 декабря 2015 г. и до 15 декабря 2016 г.</w:t>
            </w:r>
          </w:p>
        </w:tc>
      </w:tr>
    </w:tbl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6200" w:rsidRDefault="00F662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66200" w:rsidRDefault="00F662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F72EE" w:rsidRDefault="005F72EE"/>
    <w:sectPr w:rsidR="005F72EE" w:rsidSect="001835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10"/>
  <w:displayHorizontalDrawingGridEvery w:val="2"/>
  <w:characterSpacingControl w:val="doNotCompress"/>
  <w:compat/>
  <w:rsids>
    <w:rsidRoot w:val="00F66200"/>
    <w:rsid w:val="00413ACB"/>
    <w:rsid w:val="005F72EE"/>
    <w:rsid w:val="00F6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2031</Words>
  <Characters>11581</Characters>
  <Application>Microsoft Office Word</Application>
  <DocSecurity>0</DocSecurity>
  <Lines>96</Lines>
  <Paragraphs>27</Paragraphs>
  <ScaleCrop>false</ScaleCrop>
  <Company>MINOBR24</Company>
  <LinksUpToDate>false</LinksUpToDate>
  <CharactersWithSpaces>13585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</dc:creator>
  <cp:lastModifiedBy>melk</cp:lastModifiedBy>
  <cp:revision>1</cp:revision>
  <dcterms:created xsi:type="dcterms:W3CDTF">2015-05-08T07:59:00Z</dcterms:created>
  <dcterms:modified xsi:type="dcterms:W3CDTF">2015-05-08T08:00:00Z</dcterms:modified>
</cp:coreProperties>
</file>